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D0" w:rsidRDefault="00E061D0"/>
    <w:p w:rsidR="005D012D" w:rsidRDefault="005D012D"/>
    <w:p w:rsidR="005D012D" w:rsidRDefault="005D012D"/>
    <w:p w:rsidR="005D012D" w:rsidRDefault="005D012D"/>
    <w:p w:rsidR="008B5926" w:rsidRDefault="008B5926" w:rsidP="008B5926">
      <w:pPr>
        <w:jc w:val="center"/>
      </w:pPr>
      <w:r>
        <w:rPr>
          <w:noProof/>
          <w:lang w:eastAsia="cs-CZ"/>
        </w:rPr>
        <w:drawing>
          <wp:inline distT="0" distB="0" distL="0" distR="0" wp14:anchorId="0AEB86CF" wp14:editId="089F773D">
            <wp:extent cx="1133475" cy="201720"/>
            <wp:effectExtent l="0" t="0" r="0" b="8255"/>
            <wp:docPr id="2" name="Obrázek 2" descr="C:\Users\Ucebna\Desktop\Ivana\logo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ebna\Desktop\Ivana\logo_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26" w:rsidRPr="00851468" w:rsidRDefault="008B5926" w:rsidP="008B5926">
      <w:pPr>
        <w:jc w:val="center"/>
      </w:pPr>
      <w:r w:rsidRPr="00851468">
        <w:t xml:space="preserve">Základní </w:t>
      </w:r>
      <w:r>
        <w:t>škola a Praktická škola Neratovice, příspěvková organizace, IČ 70107122</w:t>
      </w:r>
    </w:p>
    <w:p w:rsidR="008B5926" w:rsidRPr="00411AFF" w:rsidRDefault="008B5926" w:rsidP="008B5926">
      <w:pPr>
        <w:jc w:val="center"/>
      </w:pPr>
      <w:r>
        <w:t xml:space="preserve">Tel. </w:t>
      </w:r>
      <w:r w:rsidRPr="00851468">
        <w:t xml:space="preserve">315682085, e-mail </w:t>
      </w:r>
      <w:hyperlink r:id="rId7" w:history="1">
        <w:r w:rsidRPr="008B5926">
          <w:rPr>
            <w:rStyle w:val="Hypertextovodkaz"/>
            <w:color w:val="auto"/>
            <w:u w:val="none"/>
          </w:rPr>
          <w:t>pechova@zsbyskovice.cz</w:t>
        </w:r>
      </w:hyperlink>
      <w:r w:rsidRPr="008B5926">
        <w:t xml:space="preserve">, </w:t>
      </w:r>
      <w:hyperlink r:id="rId8" w:history="1">
        <w:r w:rsidRPr="008B5926">
          <w:rPr>
            <w:rStyle w:val="Hypertextovodkaz"/>
            <w:color w:val="auto"/>
            <w:u w:val="none"/>
          </w:rPr>
          <w:t>www.zspbyskovice.cz</w:t>
        </w:r>
      </w:hyperlink>
    </w:p>
    <w:p w:rsidR="008B5926" w:rsidRDefault="008B5926" w:rsidP="008B5926"/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 xml:space="preserve">ICT plán </w:t>
      </w:r>
      <w:r w:rsidR="00B35396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na školní rok 2024/2025</w:t>
      </w:r>
      <w:r w:rsidR="00D8155E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 xml:space="preserve"> 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Pr="00FA7217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8B5926" w:rsidRDefault="008B5926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lastRenderedPageBreak/>
        <w:t>Stávající stav</w:t>
      </w:r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Počty osob</w:t>
      </w:r>
    </w:p>
    <w:tbl>
      <w:tblPr>
        <w:tblW w:w="7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486"/>
      </w:tblGrid>
      <w:tr w:rsidR="005D012D" w:rsidRPr="00FA7217" w:rsidTr="008347B6">
        <w:trPr>
          <w:trHeight w:val="309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57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17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           </w:t>
            </w:r>
            <w:r w:rsidR="00D8155E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="00D815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učitelé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10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           </w:t>
            </w:r>
            <w:r w:rsidR="00D815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vychovatelky 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8347B6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5D012D" w:rsidP="008347B6">
            <w:pPr>
              <w:pStyle w:val="Odstavecseseznamem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asistentky pedagoga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</w:t>
            </w:r>
          </w:p>
        </w:tc>
      </w:tr>
      <w:tr w:rsidR="00D8155E" w:rsidRPr="00FA7217" w:rsidTr="008347B6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55E" w:rsidRPr="00FA7217" w:rsidRDefault="00D8155E" w:rsidP="008347B6">
            <w:pPr>
              <w:pStyle w:val="Odstavecseseznamem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adaptační koordinátorka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55E" w:rsidRPr="00FA7217" w:rsidRDefault="00D8155E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5D012D" w:rsidRPr="00FA7217" w:rsidTr="008347B6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6</w:t>
            </w: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Vybavení školy</w:t>
      </w:r>
    </w:p>
    <w:tbl>
      <w:tblPr>
        <w:tblW w:w="89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8260"/>
        <w:gridCol w:w="688"/>
        <w:gridCol w:w="15"/>
      </w:tblGrid>
      <w:tr w:rsidR="005D012D" w:rsidRPr="00FA7217" w:rsidTr="00220545">
        <w:trPr>
          <w:gridAfter w:val="1"/>
          <w:wAfter w:w="15" w:type="dxa"/>
          <w:trHeight w:val="521"/>
          <w:tblHeader/>
          <w:tblCellSpacing w:w="0" w:type="dxa"/>
        </w:trPr>
        <w:tc>
          <w:tcPr>
            <w:tcW w:w="8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Učebny, kabinety, sborovny</w:t>
            </w:r>
          </w:p>
        </w:tc>
      </w:tr>
      <w:tr w:rsidR="005D012D" w:rsidRPr="00FA7217" w:rsidTr="00220545">
        <w:trPr>
          <w:gridAfter w:val="1"/>
          <w:wAfter w:w="15" w:type="dxa"/>
          <w:trHeight w:val="360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učeben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8</w:t>
            </w:r>
          </w:p>
        </w:tc>
      </w:tr>
      <w:tr w:rsidR="005D012D" w:rsidRPr="00FA7217" w:rsidTr="00220545">
        <w:trPr>
          <w:gridAfter w:val="1"/>
          <w:wAfter w:w="15" w:type="dxa"/>
          <w:trHeight w:val="339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        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ICT učebny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5D012D" w:rsidRPr="00FA7217" w:rsidTr="00220545">
        <w:trPr>
          <w:gridAfter w:val="1"/>
          <w:wAfter w:w="15" w:type="dxa"/>
          <w:trHeight w:val="339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         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učebny s interaktivním řešením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7B34E7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4</w:t>
            </w:r>
          </w:p>
        </w:tc>
      </w:tr>
      <w:tr w:rsidR="005D012D" w:rsidRPr="00FA7217" w:rsidTr="00220545">
        <w:trPr>
          <w:gridAfter w:val="1"/>
          <w:wAfter w:w="15" w:type="dxa"/>
          <w:trHeight w:val="360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Celkový počet </w:t>
            </w:r>
            <w:proofErr w:type="gramStart"/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kabinetů - sborovny</w:t>
            </w:r>
            <w:proofErr w:type="gram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220545">
        <w:trPr>
          <w:gridAfter w:val="1"/>
          <w:wAfter w:w="15" w:type="dxa"/>
          <w:trHeight w:val="339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 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220545">
        <w:trPr>
          <w:gridAfter w:val="1"/>
          <w:wAfter w:w="15" w:type="dxa"/>
          <w:trHeight w:val="339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 kanceláří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220545">
        <w:trPr>
          <w:gridAfter w:val="1"/>
          <w:wAfter w:w="15" w:type="dxa"/>
          <w:trHeight w:val="339"/>
          <w:tblCellSpacing w:w="0" w:type="dxa"/>
        </w:trPr>
        <w:tc>
          <w:tcPr>
            <w:tcW w:w="8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       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5D012D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372"/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D012D" w:rsidRPr="00FA7217" w:rsidRDefault="005D012D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Další vybavení</w:t>
            </w: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D8155E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15" w:type="dxa"/>
          <w:trHeight w:val="372"/>
          <w:tblHeader/>
          <w:tblCellSpacing w:w="0" w:type="dxa"/>
        </w:trPr>
        <w:tc>
          <w:tcPr>
            <w:tcW w:w="0" w:type="auto"/>
            <w:gridSpan w:val="2"/>
            <w:vAlign w:val="center"/>
          </w:tcPr>
          <w:p w:rsidR="00D8155E" w:rsidRPr="00FA7217" w:rsidRDefault="00D8155E" w:rsidP="00B436C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49"/>
          <w:tblCellSpacing w:w="0" w:type="dxa"/>
        </w:trPr>
        <w:tc>
          <w:tcPr>
            <w:tcW w:w="8260" w:type="dxa"/>
            <w:vAlign w:val="center"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Interaktivní tabule SMART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703" w:type="dxa"/>
            <w:gridSpan w:val="2"/>
            <w:vAlign w:val="center"/>
          </w:tcPr>
          <w:p w:rsidR="00220545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72"/>
          <w:tblCellSpacing w:w="0" w:type="dxa"/>
        </w:trPr>
        <w:tc>
          <w:tcPr>
            <w:tcW w:w="8260" w:type="dxa"/>
            <w:vAlign w:val="center"/>
          </w:tcPr>
          <w:p w:rsidR="00220545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Interaktivní dotykový panel</w:t>
            </w:r>
          </w:p>
          <w:p w:rsidR="00220545" w:rsidRPr="00FA7217" w:rsidRDefault="00220545" w:rsidP="0022054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Notebooky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703" w:type="dxa"/>
            <w:gridSpan w:val="2"/>
            <w:vAlign w:val="center"/>
          </w:tcPr>
          <w:p w:rsidR="00220545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1</w:t>
            </w:r>
          </w:p>
          <w:p w:rsidR="00220545" w:rsidRPr="00220545" w:rsidRDefault="00220545" w:rsidP="0022054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  31</w:t>
            </w: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72"/>
          <w:tblCellSpacing w:w="0" w:type="dxa"/>
        </w:trPr>
        <w:tc>
          <w:tcPr>
            <w:tcW w:w="8260" w:type="dxa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Dataprojektory</w:t>
            </w:r>
          </w:p>
        </w:tc>
        <w:tc>
          <w:tcPr>
            <w:tcW w:w="703" w:type="dxa"/>
            <w:gridSpan w:val="2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49"/>
          <w:tblCellSpacing w:w="0" w:type="dxa"/>
        </w:trPr>
        <w:tc>
          <w:tcPr>
            <w:tcW w:w="8260" w:type="dxa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Vizualizéry</w:t>
            </w:r>
            <w:proofErr w:type="spellEnd"/>
          </w:p>
        </w:tc>
        <w:tc>
          <w:tcPr>
            <w:tcW w:w="703" w:type="dxa"/>
            <w:gridSpan w:val="2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72"/>
          <w:tblCellSpacing w:w="0" w:type="dxa"/>
        </w:trPr>
        <w:tc>
          <w:tcPr>
            <w:tcW w:w="8260" w:type="dxa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Digitální fotoaparáty</w:t>
            </w:r>
          </w:p>
        </w:tc>
        <w:tc>
          <w:tcPr>
            <w:tcW w:w="703" w:type="dxa"/>
            <w:gridSpan w:val="2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220545" w:rsidRPr="00FA7217" w:rsidTr="0022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rHeight w:val="349"/>
          <w:tblCellSpacing w:w="0" w:type="dxa"/>
        </w:trPr>
        <w:tc>
          <w:tcPr>
            <w:tcW w:w="8260" w:type="dxa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Tiskárny </w:t>
            </w:r>
          </w:p>
        </w:tc>
        <w:tc>
          <w:tcPr>
            <w:tcW w:w="703" w:type="dxa"/>
            <w:gridSpan w:val="2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5</w:t>
            </w:r>
          </w:p>
        </w:tc>
      </w:tr>
    </w:tbl>
    <w:p w:rsidR="00220545" w:rsidRPr="00FA7217" w:rsidRDefault="00220545" w:rsidP="00220545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iPady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včetně centrá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ln</w:t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>í nabíjecí stanice</w:t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     </w:t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>21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:rsidR="00220545" w:rsidRPr="00FA7217" w:rsidRDefault="00220545" w:rsidP="00220545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hAnsiTheme="minorHAnsi" w:cstheme="minorHAnsi"/>
          <w:sz w:val="24"/>
          <w:szCs w:val="24"/>
        </w:rPr>
        <w:t>Bee-Bot včelka, dobíj</w:t>
      </w:r>
      <w:r>
        <w:rPr>
          <w:rFonts w:asciiTheme="minorHAnsi" w:hAnsiTheme="minorHAnsi" w:cstheme="minorHAnsi"/>
          <w:sz w:val="24"/>
          <w:szCs w:val="24"/>
        </w:rPr>
        <w:t xml:space="preserve">ecí </w:t>
      </w:r>
      <w:proofErr w:type="spellStart"/>
      <w:r>
        <w:rPr>
          <w:rFonts w:asciiTheme="minorHAnsi" w:hAnsiTheme="minorHAnsi" w:cstheme="minorHAnsi"/>
          <w:sz w:val="24"/>
          <w:szCs w:val="24"/>
        </w:rPr>
        <w:t>dokovací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stanice, </w:t>
      </w:r>
      <w:r w:rsidRPr="00FA7217">
        <w:rPr>
          <w:rFonts w:asciiTheme="minorHAnsi" w:hAnsiTheme="minorHAnsi" w:cstheme="minorHAnsi"/>
          <w:sz w:val="24"/>
          <w:szCs w:val="24"/>
        </w:rPr>
        <w:t>podložky</w:t>
      </w:r>
      <w:r w:rsidRPr="00FA7217">
        <w:rPr>
          <w:rFonts w:asciiTheme="minorHAnsi" w:hAnsiTheme="minorHAnsi" w:cstheme="minorHAnsi"/>
          <w:sz w:val="24"/>
          <w:szCs w:val="24"/>
        </w:rPr>
        <w:tab/>
      </w:r>
      <w:r w:rsidRPr="00FA7217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A7217">
        <w:rPr>
          <w:rFonts w:asciiTheme="minorHAnsi" w:hAnsiTheme="minorHAnsi" w:cstheme="minorHAnsi"/>
          <w:sz w:val="24"/>
          <w:szCs w:val="24"/>
        </w:rPr>
        <w:t xml:space="preserve">6 </w:t>
      </w:r>
    </w:p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434"/>
      </w:tblGrid>
      <w:tr w:rsidR="00220545" w:rsidRPr="00FA7217" w:rsidTr="00316B2F">
        <w:trPr>
          <w:trHeight w:val="44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 Notebooky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a tablety – </w:t>
            </w:r>
            <w:r w:rsidRPr="00A256D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pro žáky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A256D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(</w:t>
            </w: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celkový počet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>)</w:t>
            </w: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25</w:t>
            </w:r>
          </w:p>
        </w:tc>
      </w:tr>
      <w:tr w:rsidR="00220545" w:rsidRPr="00FA7217" w:rsidTr="00316B2F">
        <w:trPr>
          <w:trHeight w:val="412"/>
          <w:tblCellSpacing w:w="0" w:type="dxa"/>
        </w:trPr>
        <w:tc>
          <w:tcPr>
            <w:tcW w:w="0" w:type="auto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  <w:t xml:space="preserve"> v PC učebně</w:t>
            </w:r>
          </w:p>
        </w:tc>
        <w:tc>
          <w:tcPr>
            <w:tcW w:w="0" w:type="auto"/>
            <w:vAlign w:val="center"/>
            <w:hideMark/>
          </w:tcPr>
          <w:p w:rsidR="00220545" w:rsidRPr="00FA7217" w:rsidRDefault="00220545" w:rsidP="00316B2F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8 </w:t>
            </w:r>
          </w:p>
        </w:tc>
      </w:tr>
    </w:tbl>
    <w:p w:rsidR="00A256D7" w:rsidRDefault="00A256D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256D7" w:rsidRDefault="00A256D7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D012D" w:rsidRPr="00FA7217" w:rsidRDefault="005D012D" w:rsidP="005D012D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Software využívaný ve škole učiteli a žáky</w:t>
      </w:r>
    </w:p>
    <w:tbl>
      <w:tblPr>
        <w:tblW w:w="94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  <w:gridCol w:w="2123"/>
      </w:tblGrid>
      <w:tr w:rsidR="00FA7217" w:rsidRPr="00FA7217" w:rsidTr="002A76E7">
        <w:trPr>
          <w:trHeight w:val="11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0E4CF6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0" w:type="auto"/>
            <w:vAlign w:val="center"/>
            <w:hideMark/>
          </w:tcPr>
          <w:p w:rsidR="000E4CF6" w:rsidRDefault="000E4CF6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5D012D" w:rsidRDefault="00D8155E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Windows</w:t>
            </w:r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10</w:t>
            </w:r>
            <w:r w:rsidR="007B34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a 11</w:t>
            </w:r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5D012D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iOS</w:t>
            </w:r>
            <w:proofErr w:type="spellEnd"/>
          </w:p>
          <w:p w:rsidR="000E4CF6" w:rsidRPr="00FA7217" w:rsidRDefault="000E4CF6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Kancelářské aplikace</w:t>
            </w:r>
          </w:p>
        </w:tc>
        <w:tc>
          <w:tcPr>
            <w:tcW w:w="0" w:type="auto"/>
            <w:vAlign w:val="center"/>
            <w:hideMark/>
          </w:tcPr>
          <w:p w:rsidR="000E4CF6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Microsoft Office 2010</w:t>
            </w:r>
            <w:r w:rsidR="000E4CF6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, Office 365</w:t>
            </w:r>
          </w:p>
        </w:tc>
      </w:tr>
      <w:tr w:rsidR="00FA7217" w:rsidRPr="00FA7217" w:rsidTr="002A76E7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Internetové prohlížeče</w:t>
            </w:r>
          </w:p>
        </w:tc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Internet Explorer, </w:t>
            </w:r>
            <w:proofErr w:type="spellStart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Mozilla</w:t>
            </w:r>
            <w:proofErr w:type="spellEnd"/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, Chrome</w:t>
            </w:r>
          </w:p>
        </w:tc>
      </w:tr>
      <w:tr w:rsidR="00FA7217" w:rsidRPr="00FA7217" w:rsidTr="002A76E7">
        <w:trPr>
          <w:trHeight w:val="109"/>
          <w:tblCellSpacing w:w="0" w:type="dxa"/>
        </w:trPr>
        <w:tc>
          <w:tcPr>
            <w:tcW w:w="0" w:type="auto"/>
            <w:vAlign w:val="center"/>
            <w:hideMark/>
          </w:tcPr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Antiviry</w:t>
            </w:r>
          </w:p>
        </w:tc>
        <w:tc>
          <w:tcPr>
            <w:tcW w:w="0" w:type="auto"/>
            <w:vAlign w:val="center"/>
            <w:hideMark/>
          </w:tcPr>
          <w:p w:rsidR="002A76E7" w:rsidRDefault="002A76E7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2A76E7" w:rsidRDefault="000E4CF6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ESET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Endpoint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Antivirus verze 11. 1. 2052.0</w:t>
            </w:r>
          </w:p>
          <w:p w:rsidR="005D012D" w:rsidRPr="00FA7217" w:rsidRDefault="005D012D" w:rsidP="00834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7217" w:rsidRPr="00FA7217" w:rsidTr="002A76E7">
        <w:trPr>
          <w:trHeight w:val="481"/>
          <w:tblCellSpacing w:w="0" w:type="dxa"/>
        </w:trPr>
        <w:tc>
          <w:tcPr>
            <w:tcW w:w="0" w:type="auto"/>
            <w:vAlign w:val="center"/>
          </w:tcPr>
          <w:p w:rsidR="005D012D" w:rsidRPr="001D1F03" w:rsidRDefault="005D012D" w:rsidP="001D1F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2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Výukové aplikace</w:t>
            </w:r>
            <w:r w:rsidR="00175B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Terasoft</w:t>
            </w:r>
            <w:proofErr w:type="spellEnd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</w:t>
            </w:r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ilcom</w:t>
            </w:r>
            <w:proofErr w:type="spellEnd"/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– multimédia, příloha ICT </w:t>
            </w:r>
            <w:r w:rsidR="00175B9C" w:rsidRPr="00FA721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plánu – seznam aplikací</w:t>
            </w:r>
            <w:r w:rsidR="002A76E7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. </w:t>
            </w:r>
            <w:r w:rsidR="002A76E7">
              <w:rPr>
                <w:rFonts w:asciiTheme="minorHAnsi" w:hAnsiTheme="minorHAnsi" w:cstheme="minorHAnsi"/>
                <w:sz w:val="24"/>
                <w:szCs w:val="24"/>
              </w:rPr>
              <w:t>Škola také využívá k podpoře výuky vzdělávací portál: Umíme to</w:t>
            </w:r>
            <w:r w:rsidR="001D1F03">
              <w:rPr>
                <w:rFonts w:asciiTheme="minorHAnsi" w:hAnsiTheme="minorHAnsi" w:cstheme="minorHAnsi"/>
                <w:sz w:val="24"/>
                <w:szCs w:val="24"/>
              </w:rPr>
              <w:t xml:space="preserve"> a edu.ceskatelevize.cz</w:t>
            </w:r>
          </w:p>
        </w:tc>
        <w:tc>
          <w:tcPr>
            <w:tcW w:w="0" w:type="auto"/>
            <w:vAlign w:val="center"/>
          </w:tcPr>
          <w:p w:rsidR="00102379" w:rsidRPr="00FA7217" w:rsidRDefault="00102379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  <w:p w:rsidR="005D012D" w:rsidRPr="00FA7217" w:rsidRDefault="005D012D" w:rsidP="0010237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Pedagogičtí pracovníci a účetní mají zřízeny účty a emailové schránky v prostředí Microsoft Office 2010, provozované na vlastní doméně.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Webová prezentace školy </w:t>
      </w:r>
    </w:p>
    <w:p w:rsidR="005D012D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Webová prezentace školy je provozována na vlastní doméně, v profesionálním redakčním systému. Odpovídá moderním trendům a je přehledným zdrojem informací.</w:t>
      </w:r>
    </w:p>
    <w:p w:rsidR="005D012D" w:rsidRPr="00FA7217" w:rsidRDefault="005D012D" w:rsidP="005D012D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Autorský zákon</w:t>
      </w:r>
    </w:p>
    <w:p w:rsidR="005D012D" w:rsidRPr="00FA7217" w:rsidRDefault="005D012D" w:rsidP="005D012D">
      <w:pPr>
        <w:spacing w:before="100" w:beforeAutospacing="1" w:after="24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Veškerý používaný software je zcela legální. Používané programové vybavení je provozováno na základě zakoupených licencí a multilicencí. Pečlivě dbáme na dodržování licenčních ujednání.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Zhodnocení stavu</w:t>
      </w:r>
    </w:p>
    <w:p w:rsidR="00FA7217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Základním kvantitativním ukazatelem, charakterizujícím míru přístupnosti ICT pro žáky,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je poměr počtu PC (pracovní stanice nebo notebook) na 100 žáků. 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Z porovnání hodnoty vypočtené pro školu s tímto celostátním průměrem vyplývá, že škola je vybavena nadprůměrně. Vybavenost tříd interaktivním řešeními je </w:t>
      </w:r>
      <w:proofErr w:type="gram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60%</w:t>
      </w:r>
      <w:proofErr w:type="gram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Výukové aplikace byly v minulém období modernizovány a jejich množství je pro školu dostačující – škola převážně využívá školní multilicence. </w:t>
      </w:r>
    </w:p>
    <w:p w:rsidR="000E4CF6" w:rsidRPr="00FA7217" w:rsidRDefault="005D012D" w:rsidP="005D012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 xml:space="preserve">Škola je pokryta 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wifi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sítí</w:t>
      </w:r>
      <w:r w:rsidRPr="00FA7217">
        <w:rPr>
          <w:rFonts w:asciiTheme="minorHAnsi" w:hAnsiTheme="minorHAnsi" w:cstheme="minorHAnsi"/>
          <w:sz w:val="24"/>
          <w:szCs w:val="24"/>
        </w:rPr>
        <w:t xml:space="preserve">: rychlost odesílání dat 2239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/s, rychlost stahování dat 23070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/s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Pr="00FA7217">
        <w:rPr>
          <w:rFonts w:asciiTheme="minorHAnsi" w:hAnsiTheme="minorHAnsi" w:cstheme="minorHAnsi"/>
          <w:sz w:val="24"/>
          <w:szCs w:val="24"/>
        </w:rPr>
        <w:t xml:space="preserve">druh připojení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 Internet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Optimal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>.</w:t>
      </w: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Síťové prvky, kabeláž i zabezpečení dat jsou dostatečné pro potřeby školy.</w:t>
      </w:r>
    </w:p>
    <w:p w:rsidR="005D012D" w:rsidRPr="00FA7217" w:rsidRDefault="005D012D" w:rsidP="005D012D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cs-CZ"/>
        </w:rPr>
        <w:t>Záměry a cíle školy v oblasti ICT</w:t>
      </w:r>
    </w:p>
    <w:p w:rsidR="00FA7217" w:rsidRPr="00FA7217" w:rsidRDefault="005D012D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V rámci finančních podmínek bude postupně doplňován počet mobilních zařízení (</w:t>
      </w:r>
      <w:proofErr w:type="spellStart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tabletů</w:t>
      </w:r>
      <w:proofErr w:type="spellEnd"/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), modernizován hardware i software v PC učebně. </w:t>
      </w:r>
      <w:r w:rsidR="00FA7217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Bude probíhat </w:t>
      </w:r>
      <w:r w:rsidR="00FA7217" w:rsidRPr="00FA7217">
        <w:rPr>
          <w:rFonts w:asciiTheme="minorHAnsi" w:hAnsiTheme="minorHAnsi" w:cstheme="minorHAnsi"/>
          <w:sz w:val="24"/>
          <w:szCs w:val="24"/>
        </w:rPr>
        <w:t xml:space="preserve">postupná a plánovaná obnova výpočetní techniky tak, aby odpovídala současným výkonnostním standardům. </w:t>
      </w:r>
    </w:p>
    <w:p w:rsidR="005D012D" w:rsidRDefault="00D8155E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Finanční prostředky jsou</w:t>
      </w:r>
      <w:r w:rsidR="005D012D"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čerpány z rozpočtu školy i z dotačních programů. 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Škole byly poskytnuty finanční prostředky v rámci Národního plánu obnovy – prevence digitální propasti na pořízení mobilních digitálních technologií. Dle potřeby a vlastního uvážení je škola bude zapůjčo</w:t>
      </w:r>
      <w:r w:rsidR="00A7784A">
        <w:rPr>
          <w:rFonts w:asciiTheme="minorHAnsi" w:eastAsia="Times New Roman" w:hAnsiTheme="minorHAnsi" w:cstheme="minorHAnsi"/>
          <w:sz w:val="24"/>
          <w:szCs w:val="24"/>
          <w:lang w:eastAsia="cs-CZ"/>
        </w:rPr>
        <w:t>vat žákům s cílem, aby žáci měli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 dispozici mobilní digitální zařízení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pro běžnou výuku a případnou výuku</w:t>
      </w:r>
      <w:r w:rsidR="001B32F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distančním způsobem (zakoupeno bylo 12 notebooků</w:t>
      </w:r>
      <w:r w:rsidR="0078511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785118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  <w:t xml:space="preserve">a 5 </w:t>
      </w:r>
      <w:proofErr w:type="spellStart"/>
      <w:r w:rsidR="00785118">
        <w:rPr>
          <w:rFonts w:asciiTheme="minorHAnsi" w:eastAsia="Times New Roman" w:hAnsiTheme="minorHAnsi" w:cstheme="minorHAnsi"/>
          <w:sz w:val="24"/>
          <w:szCs w:val="24"/>
          <w:lang w:eastAsia="cs-CZ"/>
        </w:rPr>
        <w:t>ipadů</w:t>
      </w:r>
      <w:proofErr w:type="spellEnd"/>
      <w:r w:rsidR="001B32F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). </w:t>
      </w:r>
    </w:p>
    <w:p w:rsidR="001B32F8" w:rsidRPr="00FA7217" w:rsidRDefault="001B32F8" w:rsidP="00FA72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Dále byly zakoupeny a doplněny z Národního plánu obnovy učební pomůcky pro rozvoj informativního</w:t>
      </w:r>
      <w:r w:rsidR="008231A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myšlení a digitální kompetence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>(např. robot</w:t>
      </w:r>
      <w:r w:rsidR="001D02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 </w:t>
      </w:r>
      <w:proofErr w:type="spellStart"/>
      <w:r w:rsidR="001D02B7">
        <w:rPr>
          <w:rFonts w:asciiTheme="minorHAnsi" w:eastAsia="Times New Roman" w:hAnsiTheme="minorHAnsi" w:cstheme="minorHAnsi"/>
          <w:sz w:val="24"/>
          <w:szCs w:val="24"/>
          <w:lang w:eastAsia="cs-CZ"/>
        </w:rPr>
        <w:t>Qoopers</w:t>
      </w:r>
      <w:proofErr w:type="spellEnd"/>
      <w:r w:rsidR="001D02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>stavebnice</w:t>
      </w:r>
      <w:r w:rsidR="001D02B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1D02B7">
        <w:rPr>
          <w:rFonts w:asciiTheme="minorHAnsi" w:eastAsia="Times New Roman" w:hAnsiTheme="minorHAnsi" w:cstheme="minorHAnsi"/>
          <w:sz w:val="24"/>
          <w:szCs w:val="24"/>
          <w:lang w:eastAsia="cs-CZ"/>
        </w:rPr>
        <w:t>Bofin</w:t>
      </w:r>
      <w:proofErr w:type="spellEnd"/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>,  elektronické</w:t>
      </w:r>
      <w:proofErr w:type="gramEnd"/>
      <w:r w:rsidR="004A460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Albi tužky).</w:t>
      </w:r>
    </w:p>
    <w:p w:rsidR="002A76E7" w:rsidRPr="002A76E7" w:rsidRDefault="005D012D" w:rsidP="002A76E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7217">
        <w:rPr>
          <w:rFonts w:asciiTheme="minorHAnsi" w:eastAsia="Times New Roman" w:hAnsiTheme="minorHAnsi" w:cstheme="minorHAnsi"/>
          <w:sz w:val="24"/>
          <w:szCs w:val="24"/>
          <w:lang w:eastAsia="cs-CZ"/>
        </w:rPr>
        <w:t>Platnost to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hoto ICT plánu je od</w:t>
      </w:r>
      <w:r w:rsidR="001B32F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1</w:t>
      </w:r>
      <w:r w:rsidR="007B34E7">
        <w:rPr>
          <w:rFonts w:asciiTheme="minorHAnsi" w:eastAsia="Times New Roman" w:hAnsiTheme="minorHAnsi" w:cstheme="minorHAnsi"/>
          <w:sz w:val="24"/>
          <w:szCs w:val="24"/>
          <w:lang w:eastAsia="cs-CZ"/>
        </w:rPr>
        <w:t>3</w:t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="007B34E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1. 2025</w:t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33E9A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D32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2A76E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PaedDr. Ivana Pechová</w:t>
      </w:r>
    </w:p>
    <w:p w:rsidR="002A76E7" w:rsidRDefault="002A76E7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012D" w:rsidRDefault="005D012D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217">
        <w:rPr>
          <w:rFonts w:asciiTheme="minorHAnsi" w:hAnsiTheme="minorHAnsi" w:cstheme="minorHAnsi"/>
          <w:b/>
          <w:sz w:val="24"/>
          <w:szCs w:val="24"/>
        </w:rPr>
        <w:t>Příloha plánu ICT: Výukové programy</w:t>
      </w:r>
    </w:p>
    <w:p w:rsidR="002A76E7" w:rsidRPr="00FA7217" w:rsidRDefault="002A76E7" w:rsidP="005D01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  <w:lang w:val="en-US"/>
        </w:rPr>
        <w:t xml:space="preserve">TS </w:t>
      </w:r>
      <w:r w:rsidRPr="00FA7217">
        <w:rPr>
          <w:rFonts w:asciiTheme="minorHAnsi" w:hAnsiTheme="minorHAnsi" w:cstheme="minorHAnsi"/>
          <w:sz w:val="24"/>
          <w:szCs w:val="24"/>
        </w:rPr>
        <w:t>Český jazyk 1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Český jazyk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ČJ – slovní druhy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ČJ – vyjmenovaná slova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Slovní úlohy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1. - 4. ročník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Základy rodinné a sexuální výchovy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Matematika pro prvňáky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Přírodověda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Geometrie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Matematika – geometrie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Geometrie pro nejmenší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Výuka informatiky</w:t>
      </w:r>
    </w:p>
    <w:p w:rsidR="005D012D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</w:t>
      </w:r>
      <w:proofErr w:type="spellStart"/>
      <w:r w:rsidR="005D012D" w:rsidRPr="00FA7217">
        <w:rPr>
          <w:rFonts w:asciiTheme="minorHAnsi" w:hAnsiTheme="minorHAnsi" w:cstheme="minorHAnsi"/>
          <w:sz w:val="24"/>
          <w:szCs w:val="24"/>
        </w:rPr>
        <w:t>Všeználek</w:t>
      </w:r>
      <w:proofErr w:type="spellEnd"/>
      <w:r w:rsidR="005D012D" w:rsidRPr="00FA7217">
        <w:rPr>
          <w:rFonts w:asciiTheme="minorHAnsi" w:hAnsiTheme="minorHAnsi" w:cstheme="minorHAnsi"/>
          <w:sz w:val="24"/>
          <w:szCs w:val="24"/>
        </w:rPr>
        <w:t xml:space="preserve"> to ví </w:t>
      </w:r>
    </w:p>
    <w:p w:rsidR="005D012D" w:rsidRPr="00FA7217" w:rsidRDefault="002A76E7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SILCOM </w:t>
      </w:r>
      <w:proofErr w:type="spellStart"/>
      <w:r>
        <w:rPr>
          <w:rFonts w:asciiTheme="minorHAnsi" w:hAnsiTheme="minorHAnsi" w:cstheme="minorHAnsi"/>
          <w:sz w:val="24"/>
          <w:szCs w:val="24"/>
        </w:rPr>
        <w:t>Všeználkovo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5D012D" w:rsidRPr="00FA7217">
        <w:rPr>
          <w:rFonts w:asciiTheme="minorHAnsi" w:hAnsiTheme="minorHAnsi" w:cstheme="minorHAnsi"/>
          <w:sz w:val="24"/>
          <w:szCs w:val="24"/>
        </w:rPr>
        <w:t xml:space="preserve">afari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</w:t>
      </w:r>
      <w:proofErr w:type="spellStart"/>
      <w:r w:rsidRPr="00FA7217">
        <w:rPr>
          <w:rFonts w:asciiTheme="minorHAnsi" w:hAnsiTheme="minorHAnsi" w:cstheme="minorHAnsi"/>
          <w:sz w:val="24"/>
          <w:szCs w:val="24"/>
        </w:rPr>
        <w:t>Všeználek</w:t>
      </w:r>
      <w:proofErr w:type="spellEnd"/>
      <w:r w:rsidRPr="00FA7217">
        <w:rPr>
          <w:rFonts w:asciiTheme="minorHAnsi" w:hAnsiTheme="minorHAnsi" w:cstheme="minorHAnsi"/>
          <w:sz w:val="24"/>
          <w:szCs w:val="24"/>
        </w:rPr>
        <w:t xml:space="preserve"> na venkově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Dopravní výchova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lastRenderedPageBreak/>
        <w:t xml:space="preserve">TS Dětský koutek 3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Dětský koutek 4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Kreslení pro děti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1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Botanika 2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Pravěk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</w:t>
      </w:r>
      <w:proofErr w:type="gramStart"/>
      <w:r w:rsidRPr="00FA7217">
        <w:rPr>
          <w:rFonts w:asciiTheme="minorHAnsi" w:hAnsiTheme="minorHAnsi" w:cstheme="minorHAnsi"/>
          <w:sz w:val="24"/>
          <w:szCs w:val="24"/>
        </w:rPr>
        <w:t>Angličtina</w:t>
      </w:r>
      <w:proofErr w:type="gramEnd"/>
      <w:r w:rsidRPr="00FA721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</w:t>
      </w:r>
      <w:proofErr w:type="gramStart"/>
      <w:r w:rsidRPr="00FA7217">
        <w:rPr>
          <w:rFonts w:asciiTheme="minorHAnsi" w:hAnsiTheme="minorHAnsi" w:cstheme="minorHAnsi"/>
          <w:sz w:val="24"/>
          <w:szCs w:val="24"/>
        </w:rPr>
        <w:t>Angličtina</w:t>
      </w:r>
      <w:proofErr w:type="gramEnd"/>
      <w:r w:rsidRPr="00FA7217">
        <w:rPr>
          <w:rFonts w:asciiTheme="minorHAnsi" w:hAnsiTheme="minorHAnsi" w:cstheme="minorHAnsi"/>
          <w:sz w:val="24"/>
          <w:szCs w:val="24"/>
        </w:rPr>
        <w:t xml:space="preserve"> – první slovíčka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ČR – kraje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Veselá matematika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TS Můj první slabikář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Zeměpis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SILCOM Čím budu </w:t>
      </w: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SILCOM Evropská unie</w:t>
      </w: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Vlastivěda 1 (starší české dějiny)</w:t>
      </w:r>
    </w:p>
    <w:p w:rsidR="00660EC5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>TS Český jazyk hrou I. Vyjmenovaná slova</w:t>
      </w:r>
    </w:p>
    <w:p w:rsidR="002A76E7" w:rsidRDefault="002A76E7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EC5" w:rsidRPr="00FA7217" w:rsidRDefault="00660EC5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2D" w:rsidRPr="00FA7217" w:rsidRDefault="005D012D" w:rsidP="005D012D">
      <w:pPr>
        <w:jc w:val="both"/>
        <w:rPr>
          <w:rFonts w:asciiTheme="minorHAnsi" w:hAnsiTheme="minorHAnsi" w:cstheme="minorHAnsi"/>
          <w:sz w:val="24"/>
          <w:szCs w:val="24"/>
        </w:rPr>
      </w:pPr>
      <w:r w:rsidRPr="00FA7217">
        <w:rPr>
          <w:rFonts w:asciiTheme="minorHAnsi" w:hAnsiTheme="minorHAnsi" w:cstheme="minorHAnsi"/>
          <w:sz w:val="24"/>
          <w:szCs w:val="24"/>
        </w:rPr>
        <w:t xml:space="preserve">Pozn. – zkratky: </w:t>
      </w:r>
      <w:proofErr w:type="gramStart"/>
      <w:r w:rsidRPr="00FA7217">
        <w:rPr>
          <w:rFonts w:asciiTheme="minorHAnsi" w:hAnsiTheme="minorHAnsi" w:cstheme="minorHAnsi"/>
          <w:sz w:val="24"/>
          <w:szCs w:val="24"/>
        </w:rPr>
        <w:t>TS - TERASOFT</w:t>
      </w:r>
      <w:proofErr w:type="gramEnd"/>
    </w:p>
    <w:p w:rsidR="005D012D" w:rsidRPr="00FA7217" w:rsidRDefault="005D012D">
      <w:pPr>
        <w:rPr>
          <w:rFonts w:asciiTheme="minorHAnsi" w:hAnsiTheme="minorHAnsi" w:cstheme="minorHAnsi"/>
          <w:sz w:val="24"/>
          <w:szCs w:val="24"/>
        </w:rPr>
      </w:pPr>
    </w:p>
    <w:sectPr w:rsidR="005D012D" w:rsidRPr="00FA7217" w:rsidSect="002A7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1A" w:rsidRDefault="00251F1A" w:rsidP="007B34E7">
      <w:r>
        <w:separator/>
      </w:r>
    </w:p>
  </w:endnote>
  <w:endnote w:type="continuationSeparator" w:id="0">
    <w:p w:rsidR="00251F1A" w:rsidRDefault="00251F1A" w:rsidP="007B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3" w:rsidRDefault="001D1F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8959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D1F03" w:rsidRDefault="001D1F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5118" w:rsidRDefault="007851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3" w:rsidRDefault="001D1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1A" w:rsidRDefault="00251F1A" w:rsidP="007B34E7">
      <w:r>
        <w:separator/>
      </w:r>
    </w:p>
  </w:footnote>
  <w:footnote w:type="continuationSeparator" w:id="0">
    <w:p w:rsidR="00251F1A" w:rsidRDefault="00251F1A" w:rsidP="007B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3" w:rsidRDefault="001D1F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3" w:rsidRDefault="001D1F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F03" w:rsidRDefault="001D1F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2D"/>
    <w:rsid w:val="000E4CF6"/>
    <w:rsid w:val="00102379"/>
    <w:rsid w:val="00175B9C"/>
    <w:rsid w:val="001B32F8"/>
    <w:rsid w:val="001D02B7"/>
    <w:rsid w:val="001D1F03"/>
    <w:rsid w:val="001E5670"/>
    <w:rsid w:val="00220545"/>
    <w:rsid w:val="00233E9A"/>
    <w:rsid w:val="00251F1A"/>
    <w:rsid w:val="00260BBF"/>
    <w:rsid w:val="002A76E7"/>
    <w:rsid w:val="004A4606"/>
    <w:rsid w:val="004D3219"/>
    <w:rsid w:val="005D012D"/>
    <w:rsid w:val="00660EC5"/>
    <w:rsid w:val="006E2ECA"/>
    <w:rsid w:val="00785118"/>
    <w:rsid w:val="007B34E7"/>
    <w:rsid w:val="008231A8"/>
    <w:rsid w:val="008B5926"/>
    <w:rsid w:val="008F6683"/>
    <w:rsid w:val="00A256D7"/>
    <w:rsid w:val="00A7784A"/>
    <w:rsid w:val="00B35396"/>
    <w:rsid w:val="00BE6BA8"/>
    <w:rsid w:val="00D8155E"/>
    <w:rsid w:val="00E061D0"/>
    <w:rsid w:val="00E64049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0AAD"/>
  <w15:docId w15:val="{8D13A7DD-FB03-4A8D-8DC2-05CB27A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1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2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B59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34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4E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3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4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byskovice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echova@zsbyskovice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Pechová</dc:creator>
  <cp:lastModifiedBy>Ivana Pechová</cp:lastModifiedBy>
  <cp:revision>2</cp:revision>
  <dcterms:created xsi:type="dcterms:W3CDTF">2025-01-13T18:44:00Z</dcterms:created>
  <dcterms:modified xsi:type="dcterms:W3CDTF">2025-01-13T18:44:00Z</dcterms:modified>
</cp:coreProperties>
</file>